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58" w:rsidRPr="003F1342" w:rsidRDefault="00E72458" w:rsidP="00E7245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Uzduž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i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poprijeko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Hrvatskom</w:t>
      </w:r>
      <w:proofErr w:type="spellEnd"/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mnogo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tradicijskih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regija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Neke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njih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 </w:t>
      </w:r>
      <w:proofErr w:type="spellStart"/>
      <w:r w:rsidRPr="003F1342">
        <w:rPr>
          <w:rFonts w:cs="Calibri"/>
          <w:bCs/>
          <w:sz w:val="24"/>
          <w:szCs w:val="24"/>
        </w:rPr>
        <w:t>Međimurje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Hrvatsko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zagorje</w:t>
      </w:r>
      <w:proofErr w:type="spellEnd"/>
      <w:r w:rsidRPr="003F1342">
        <w:rPr>
          <w:rFonts w:cs="Calibri"/>
          <w:bCs/>
          <w:sz w:val="24"/>
          <w:szCs w:val="24"/>
        </w:rPr>
        <w:t>,</w:t>
      </w:r>
    </w:p>
    <w:p w:rsidR="00E72458" w:rsidRPr="003F1342" w:rsidRDefault="00E72458" w:rsidP="00E7245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Podravina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Slavonija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Baranja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Srijem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Banovina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Kordun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Istra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Lika</w:t>
      </w:r>
      <w:proofErr w:type="spellEnd"/>
      <w:proofErr w:type="gramStart"/>
      <w:r w:rsidRPr="003F1342">
        <w:rPr>
          <w:rFonts w:cs="Calibri"/>
          <w:bCs/>
          <w:sz w:val="24"/>
          <w:szCs w:val="24"/>
        </w:rPr>
        <w:t xml:space="preserve">,  </w:t>
      </w:r>
      <w:proofErr w:type="spellStart"/>
      <w:r w:rsidRPr="003F1342">
        <w:rPr>
          <w:rFonts w:cs="Calibri"/>
          <w:bCs/>
          <w:sz w:val="24"/>
          <w:szCs w:val="24"/>
        </w:rPr>
        <w:t>Dalmacija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sz w:val="24"/>
          <w:szCs w:val="24"/>
        </w:rPr>
        <w:t>brojne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druge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Kopnena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Republike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iznosi</w:t>
      </w:r>
      <w:proofErr w:type="spellEnd"/>
      <w:r w:rsidRPr="003F1342">
        <w:rPr>
          <w:rFonts w:cs="Calibri"/>
          <w:bCs/>
          <w:sz w:val="24"/>
          <w:szCs w:val="24"/>
        </w:rPr>
        <w:t xml:space="preserve"> 56 578 km². 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obuhvaća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obalno</w:t>
      </w:r>
      <w:proofErr w:type="spellEnd"/>
      <w:r w:rsidRPr="003F1342">
        <w:rPr>
          <w:rFonts w:cs="Calibri"/>
          <w:bCs/>
          <w:sz w:val="24"/>
          <w:szCs w:val="24"/>
        </w:rPr>
        <w:t xml:space="preserve"> more.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Cs/>
          <w:sz w:val="24"/>
          <w:szCs w:val="24"/>
        </w:rPr>
        <w:t>Hrvatskoj</w:t>
      </w:r>
      <w:proofErr w:type="spellEnd"/>
      <w:r w:rsidRPr="003F1342">
        <w:rPr>
          <w:rFonts w:cs="Calibri"/>
          <w:bCs/>
          <w:sz w:val="24"/>
          <w:szCs w:val="24"/>
        </w:rPr>
        <w:t xml:space="preserve"> je 21 </w:t>
      </w:r>
      <w:proofErr w:type="spellStart"/>
      <w:r w:rsidRPr="003F1342">
        <w:rPr>
          <w:rFonts w:cs="Calibri"/>
          <w:bCs/>
          <w:sz w:val="24"/>
          <w:szCs w:val="24"/>
        </w:rPr>
        <w:t>županija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odnosno</w:t>
      </w:r>
      <w:proofErr w:type="spellEnd"/>
      <w:r w:rsidRPr="003F1342">
        <w:rPr>
          <w:rFonts w:cs="Calibri"/>
          <w:bCs/>
          <w:sz w:val="24"/>
          <w:szCs w:val="24"/>
        </w:rPr>
        <w:t xml:space="preserve"> 20 </w:t>
      </w:r>
      <w:proofErr w:type="spellStart"/>
      <w:r w:rsidRPr="003F1342">
        <w:rPr>
          <w:rFonts w:cs="Calibri"/>
          <w:bCs/>
          <w:sz w:val="24"/>
          <w:szCs w:val="24"/>
        </w:rPr>
        <w:t>županija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r w:rsidRPr="003F1342">
        <w:rPr>
          <w:rFonts w:cs="Calibri"/>
          <w:bCs/>
          <w:sz w:val="24"/>
          <w:szCs w:val="24"/>
        </w:rPr>
        <w:t>Grad Zagreb.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graniči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šest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država</w:t>
      </w:r>
      <w:proofErr w:type="spellEnd"/>
      <w:r w:rsidRPr="003F1342">
        <w:rPr>
          <w:rFonts w:cs="Calibri"/>
          <w:sz w:val="24"/>
          <w:szCs w:val="24"/>
        </w:rPr>
        <w:t xml:space="preserve">, i to s </w:t>
      </w:r>
      <w:proofErr w:type="spellStart"/>
      <w:r w:rsidRPr="003F1342">
        <w:rPr>
          <w:rFonts w:cs="Calibri"/>
          <w:bCs/>
          <w:sz w:val="24"/>
          <w:szCs w:val="24"/>
        </w:rPr>
        <w:t>Mađarskom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Srbijom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samo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kopnu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sa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Slovenijom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Bosnom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Hercegovinom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>I</w:t>
      </w:r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Crnom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Gorom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kopnu</w:t>
      </w:r>
      <w:proofErr w:type="spellEnd"/>
      <w:r w:rsidRPr="003F1342">
        <w:rPr>
          <w:rFonts w:cs="Calibri"/>
          <w:sz w:val="24"/>
          <w:szCs w:val="24"/>
        </w:rPr>
        <w:t xml:space="preserve"> i </w:t>
      </w:r>
      <w:proofErr w:type="spellStart"/>
      <w:r w:rsidRPr="003F1342">
        <w:rPr>
          <w:rFonts w:cs="Calibri"/>
          <w:sz w:val="24"/>
          <w:szCs w:val="24"/>
        </w:rPr>
        <w:t>moru</w:t>
      </w:r>
      <w:proofErr w:type="spellEnd"/>
      <w:r w:rsidRPr="003F1342">
        <w:rPr>
          <w:rFonts w:cs="Calibri"/>
          <w:sz w:val="24"/>
          <w:szCs w:val="24"/>
        </w:rPr>
        <w:t xml:space="preserve">, a s </w:t>
      </w:r>
      <w:proofErr w:type="spellStart"/>
      <w:r w:rsidRPr="003F1342">
        <w:rPr>
          <w:rFonts w:cs="Calibri"/>
          <w:bCs/>
          <w:sz w:val="24"/>
          <w:szCs w:val="24"/>
        </w:rPr>
        <w:t>Italijom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samo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moru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Ukupna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dužina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kopnenih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granica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iznosi</w:t>
      </w:r>
      <w:proofErr w:type="spellEnd"/>
      <w:r w:rsidRPr="003F1342">
        <w:rPr>
          <w:rFonts w:cs="Calibri"/>
          <w:bCs/>
          <w:sz w:val="24"/>
          <w:szCs w:val="24"/>
        </w:rPr>
        <w:t xml:space="preserve"> 2370</w:t>
      </w:r>
      <w:proofErr w:type="gramStart"/>
      <w:r w:rsidRPr="003F1342">
        <w:rPr>
          <w:rFonts w:cs="Calibri"/>
          <w:bCs/>
          <w:sz w:val="24"/>
          <w:szCs w:val="24"/>
        </w:rPr>
        <w:t>,5</w:t>
      </w:r>
      <w:proofErr w:type="gramEnd"/>
      <w:r w:rsidRPr="003F1342">
        <w:rPr>
          <w:rFonts w:cs="Calibri"/>
          <w:bCs/>
          <w:sz w:val="24"/>
          <w:szCs w:val="24"/>
        </w:rPr>
        <w:t xml:space="preserve"> km</w:t>
      </w:r>
      <w:r w:rsidRPr="003F1342">
        <w:rPr>
          <w:rFonts w:cs="Calibri"/>
          <w:sz w:val="24"/>
          <w:szCs w:val="24"/>
        </w:rPr>
        <w:t xml:space="preserve">. 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Kopnene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granice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Hrvatske</w:t>
      </w:r>
      <w:proofErr w:type="spellEnd"/>
      <w:r w:rsidRPr="003F1342">
        <w:rPr>
          <w:rFonts w:cs="Calibri"/>
          <w:sz w:val="24"/>
          <w:szCs w:val="24"/>
        </w:rPr>
        <w:t xml:space="preserve"> s </w:t>
      </w:r>
      <w:proofErr w:type="spellStart"/>
      <w:r w:rsidRPr="003F1342">
        <w:rPr>
          <w:rFonts w:cs="Calibri"/>
          <w:sz w:val="24"/>
          <w:szCs w:val="24"/>
        </w:rPr>
        <w:t>pojedinim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državama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uglavnom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prirodne</w:t>
      </w:r>
      <w:proofErr w:type="spellEnd"/>
      <w:r w:rsidRPr="003F1342">
        <w:rPr>
          <w:rFonts w:cs="Calibri"/>
          <w:sz w:val="24"/>
          <w:szCs w:val="24"/>
        </w:rPr>
        <w:t xml:space="preserve"> (</w:t>
      </w:r>
      <w:proofErr w:type="spellStart"/>
      <w:r w:rsidRPr="003F1342">
        <w:rPr>
          <w:rFonts w:cs="Calibri"/>
          <w:sz w:val="24"/>
          <w:szCs w:val="24"/>
        </w:rPr>
        <w:t>rijeke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gorja</w:t>
      </w:r>
      <w:proofErr w:type="spellEnd"/>
      <w:r w:rsidRPr="003F1342">
        <w:rPr>
          <w:rFonts w:cs="Calibri"/>
          <w:sz w:val="24"/>
          <w:szCs w:val="24"/>
        </w:rPr>
        <w:t>).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Najdulju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kopnenu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granicu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ima</w:t>
      </w:r>
      <w:proofErr w:type="spellEnd"/>
      <w:r w:rsidRPr="003F1342">
        <w:rPr>
          <w:rFonts w:cs="Calibri"/>
          <w:bCs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sz w:val="24"/>
          <w:szCs w:val="24"/>
        </w:rPr>
        <w:t>Bosnom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Hercegovinom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</w:p>
    <w:p w:rsidR="00E72458" w:rsidRPr="003F1342" w:rsidRDefault="00E72458" w:rsidP="00E7245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Najkraću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kopnenu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granicu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ima</w:t>
      </w:r>
      <w:proofErr w:type="spellEnd"/>
      <w:r w:rsidRPr="003F1342">
        <w:rPr>
          <w:rFonts w:cs="Calibri"/>
          <w:bCs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sz w:val="24"/>
          <w:szCs w:val="24"/>
        </w:rPr>
        <w:t>Crnom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Gorom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959F1" w:rsidRDefault="00E72458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256CA"/>
    <w:multiLevelType w:val="hybridMultilevel"/>
    <w:tmpl w:val="B9CA17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458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  <w:rsid w:val="00E7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58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2019-08-23T11:39:00Z</dcterms:created>
  <dcterms:modified xsi:type="dcterms:W3CDTF">2019-08-23T11:39:00Z</dcterms:modified>
</cp:coreProperties>
</file>